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13612" w14:textId="77777777" w:rsidR="008621D5" w:rsidRPr="008621D5" w:rsidRDefault="00000000" w:rsidP="008621D5">
      <w:pPr>
        <w:widowControl/>
        <w:spacing w:after="120"/>
        <w:jc w:val="left"/>
        <w:rPr>
          <w:rFonts w:ascii="Arial" w:eastAsia="ＭＳ Ｐゴシック" w:hAnsi="Arial" w:cs="Arial"/>
          <w:color w:val="1F1F1F"/>
          <w:kern w:val="0"/>
          <w:sz w:val="24"/>
          <w:szCs w:val="24"/>
        </w:rPr>
      </w:pPr>
      <w:r>
        <w:rPr>
          <w:rFonts w:ascii="Arial" w:eastAsia="ＭＳ Ｐゴシック" w:hAnsi="Arial" w:cs="Arial"/>
          <w:color w:val="1F1F1F"/>
          <w:kern w:val="0"/>
          <w:sz w:val="24"/>
          <w:szCs w:val="24"/>
        </w:rPr>
        <w:pict w14:anchorId="4F72BB3A">
          <v:rect id="_x0000_i1025" style="width:0;height:1.5pt" o:hralign="center" o:hrstd="t" o:hrnoshade="t" o:hr="t" fillcolor="gray" stroked="f">
            <v:textbox inset="5.85pt,.7pt,5.85pt,.7pt"/>
          </v:rect>
        </w:pict>
      </w:r>
      <w:r w:rsidR="008621D5" w:rsidRPr="008621D5">
        <w:rPr>
          <w:rFonts w:ascii="Arial" w:eastAsia="ＭＳ Ｐゴシック" w:hAnsi="Arial" w:cs="Arial"/>
          <w:b/>
          <w:bCs/>
          <w:color w:val="1F1F1F"/>
          <w:kern w:val="0"/>
          <w:sz w:val="24"/>
          <w:szCs w:val="24"/>
          <w:bdr w:val="none" w:sz="0" w:space="0" w:color="auto" w:frame="1"/>
        </w:rPr>
        <w:t>FOR IMMEDIATE RELEASE</w:t>
      </w:r>
    </w:p>
    <w:p w14:paraId="66A45E00" w14:textId="77777777" w:rsidR="008621D5" w:rsidRPr="008621D5" w:rsidRDefault="008621D5" w:rsidP="008621D5">
      <w:pPr>
        <w:widowControl/>
        <w:spacing w:before="100" w:beforeAutospacing="1" w:after="120"/>
        <w:jc w:val="left"/>
        <w:outlineLvl w:val="0"/>
        <w:rPr>
          <w:rFonts w:ascii="Arial" w:eastAsia="ＭＳ Ｐゴシック" w:hAnsi="Arial" w:cs="Arial"/>
          <w:b/>
          <w:bCs/>
          <w:color w:val="1F1F1F"/>
          <w:kern w:val="36"/>
          <w:sz w:val="48"/>
          <w:szCs w:val="48"/>
        </w:rPr>
      </w:pPr>
      <w:proofErr w:type="spellStart"/>
      <w:r w:rsidRPr="008621D5">
        <w:rPr>
          <w:rFonts w:ascii="Arial" w:eastAsia="ＭＳ Ｐゴシック" w:hAnsi="Arial" w:cs="Arial"/>
          <w:b/>
          <w:bCs/>
          <w:color w:val="1F1F1F"/>
          <w:kern w:val="36"/>
          <w:sz w:val="48"/>
          <w:szCs w:val="48"/>
        </w:rPr>
        <w:t>Trinear</w:t>
      </w:r>
      <w:proofErr w:type="spellEnd"/>
      <w:r w:rsidRPr="008621D5">
        <w:rPr>
          <w:rFonts w:ascii="Arial" w:eastAsia="ＭＳ Ｐゴシック" w:hAnsi="Arial" w:cs="Arial"/>
          <w:b/>
          <w:bCs/>
          <w:color w:val="1F1F1F"/>
          <w:kern w:val="36"/>
          <w:sz w:val="48"/>
          <w:szCs w:val="48"/>
        </w:rPr>
        <w:t xml:space="preserve"> Unveils Single-Axis "</w:t>
      </w:r>
      <w:proofErr w:type="spellStart"/>
      <w:r w:rsidR="0087549F">
        <w:rPr>
          <w:rFonts w:ascii="Arial" w:eastAsia="ＭＳ Ｐゴシック" w:hAnsi="Arial" w:cs="Arial"/>
          <w:b/>
          <w:bCs/>
          <w:color w:val="1F1F1F"/>
          <w:kern w:val="36"/>
          <w:sz w:val="48"/>
          <w:szCs w:val="48"/>
        </w:rPr>
        <w:t>Trinear</w:t>
      </w:r>
      <w:proofErr w:type="spellEnd"/>
      <w:r w:rsidR="0087549F">
        <w:rPr>
          <w:rFonts w:ascii="Arial" w:eastAsia="ＭＳ Ｐゴシック" w:hAnsi="Arial" w:cs="Arial"/>
          <w:b/>
          <w:bCs/>
          <w:color w:val="1F1F1F"/>
          <w:kern w:val="36"/>
          <w:sz w:val="48"/>
          <w:szCs w:val="48"/>
        </w:rPr>
        <w:t xml:space="preserve"> </w:t>
      </w:r>
      <w:r w:rsidRPr="008621D5">
        <w:rPr>
          <w:rFonts w:ascii="Arial" w:eastAsia="ＭＳ Ｐゴシック" w:hAnsi="Arial" w:cs="Arial"/>
          <w:b/>
          <w:bCs/>
          <w:color w:val="1F1F1F"/>
          <w:kern w:val="36"/>
          <w:sz w:val="48"/>
          <w:szCs w:val="48"/>
        </w:rPr>
        <w:t xml:space="preserve">Optical Fusion </w:t>
      </w:r>
      <w:r w:rsidR="00F30226">
        <w:rPr>
          <w:rFonts w:ascii="Arial" w:eastAsia="ＭＳ Ｐゴシック" w:hAnsi="Arial" w:cs="Arial"/>
          <w:b/>
          <w:bCs/>
          <w:color w:val="1F1F1F"/>
          <w:kern w:val="36"/>
          <w:sz w:val="48"/>
          <w:szCs w:val="48"/>
        </w:rPr>
        <w:t xml:space="preserve">Camera </w:t>
      </w:r>
      <w:r w:rsidRPr="008621D5">
        <w:rPr>
          <w:rFonts w:ascii="Arial" w:eastAsia="ＭＳ Ｐゴシック" w:hAnsi="Arial" w:cs="Arial"/>
          <w:b/>
          <w:bCs/>
          <w:color w:val="1F1F1F"/>
          <w:kern w:val="36"/>
          <w:sz w:val="48"/>
          <w:szCs w:val="48"/>
        </w:rPr>
        <w:t>Technology"</w:t>
      </w:r>
    </w:p>
    <w:p w14:paraId="4AB723CE" w14:textId="77777777" w:rsidR="008621D5" w:rsidRPr="008621D5" w:rsidRDefault="008621D5" w:rsidP="008621D5">
      <w:pPr>
        <w:widowControl/>
        <w:spacing w:before="100" w:beforeAutospacing="1"/>
        <w:jc w:val="left"/>
        <w:rPr>
          <w:rFonts w:ascii="Arial" w:eastAsia="ＭＳ Ｐゴシック" w:hAnsi="Arial" w:cs="Arial"/>
          <w:color w:val="1F1F1F"/>
          <w:kern w:val="0"/>
          <w:sz w:val="24"/>
          <w:szCs w:val="24"/>
        </w:rPr>
      </w:pPr>
      <w:r w:rsidRPr="008621D5">
        <w:rPr>
          <w:rFonts w:ascii="Arial" w:eastAsia="ＭＳ Ｐゴシック" w:hAnsi="Arial" w:cs="Arial"/>
          <w:b/>
          <w:bCs/>
          <w:color w:val="1F1F1F"/>
          <w:kern w:val="0"/>
          <w:sz w:val="24"/>
          <w:szCs w:val="24"/>
          <w:bdr w:val="none" w:sz="0" w:space="0" w:color="auto" w:frame="1"/>
        </w:rPr>
        <w:t>Revolutionizing Edge AI Perception with Parallax-Free, Full-Spectrum Imaging for Autonomous Systems</w:t>
      </w:r>
    </w:p>
    <w:p w14:paraId="6EE56EB3" w14:textId="77777777" w:rsidR="008621D5" w:rsidRPr="008621D5" w:rsidRDefault="00F30226" w:rsidP="008621D5">
      <w:pPr>
        <w:widowControl/>
        <w:spacing w:before="100" w:beforeAutospacing="1"/>
        <w:jc w:val="left"/>
        <w:rPr>
          <w:rFonts w:ascii="Arial" w:eastAsia="ＭＳ Ｐゴシック" w:hAnsi="Arial" w:cs="Arial"/>
          <w:color w:val="1F1F1F"/>
          <w:kern w:val="0"/>
          <w:sz w:val="24"/>
          <w:szCs w:val="24"/>
        </w:rPr>
      </w:pPr>
      <w:r>
        <w:rPr>
          <w:rFonts w:ascii="Arial" w:eastAsia="ＭＳ Ｐゴシック" w:hAnsi="Arial" w:cs="Arial"/>
          <w:b/>
          <w:bCs/>
          <w:color w:val="1F1F1F"/>
          <w:kern w:val="0"/>
          <w:sz w:val="24"/>
          <w:szCs w:val="24"/>
          <w:bdr w:val="none" w:sz="0" w:space="0" w:color="auto" w:frame="1"/>
        </w:rPr>
        <w:t>Las Vegas, NV</w:t>
      </w:r>
      <w:r w:rsidR="0087549F">
        <w:rPr>
          <w:rFonts w:ascii="Arial" w:eastAsia="ＭＳ Ｐゴシック" w:hAnsi="Arial" w:cs="Arial"/>
          <w:b/>
          <w:bCs/>
          <w:color w:val="1F1F1F"/>
          <w:kern w:val="0"/>
          <w:sz w:val="24"/>
          <w:szCs w:val="24"/>
          <w:bdr w:val="none" w:sz="0" w:space="0" w:color="auto" w:frame="1"/>
        </w:rPr>
        <w:t xml:space="preserve"> – January 6</w:t>
      </w:r>
      <w:r w:rsidR="008621D5" w:rsidRPr="008621D5">
        <w:rPr>
          <w:rFonts w:ascii="Arial" w:eastAsia="ＭＳ Ｐゴシック" w:hAnsi="Arial" w:cs="Arial"/>
          <w:b/>
          <w:bCs/>
          <w:color w:val="1F1F1F"/>
          <w:kern w:val="0"/>
          <w:sz w:val="24"/>
          <w:szCs w:val="24"/>
          <w:bdr w:val="none" w:sz="0" w:space="0" w:color="auto" w:frame="1"/>
        </w:rPr>
        <w:t>, 2026</w:t>
      </w:r>
      <w:r w:rsidR="008621D5" w:rsidRPr="008621D5">
        <w:rPr>
          <w:rFonts w:ascii="Arial" w:eastAsia="ＭＳ Ｐゴシック" w:hAnsi="Arial" w:cs="Arial"/>
          <w:color w:val="1F1F1F"/>
          <w:kern w:val="0"/>
          <w:sz w:val="24"/>
          <w:szCs w:val="24"/>
        </w:rPr>
        <w:t xml:space="preserve"> – </w:t>
      </w:r>
      <w:proofErr w:type="spellStart"/>
      <w:r w:rsidR="008621D5" w:rsidRPr="008621D5">
        <w:rPr>
          <w:rFonts w:ascii="Arial" w:eastAsia="ＭＳ Ｐゴシック" w:hAnsi="Arial" w:cs="Arial"/>
          <w:color w:val="1F1F1F"/>
          <w:kern w:val="0"/>
          <w:sz w:val="24"/>
          <w:szCs w:val="24"/>
        </w:rPr>
        <w:t>Trinear</w:t>
      </w:r>
      <w:proofErr w:type="spellEnd"/>
      <w:r w:rsidR="008621D5" w:rsidRPr="008621D5">
        <w:rPr>
          <w:rFonts w:ascii="Arial" w:eastAsia="ＭＳ Ｐゴシック" w:hAnsi="Arial" w:cs="Arial"/>
          <w:color w:val="1F1F1F"/>
          <w:kern w:val="0"/>
          <w:sz w:val="24"/>
          <w:szCs w:val="24"/>
        </w:rPr>
        <w:t xml:space="preserve"> Inc., a pioneer in next-generation AI perception systems, today announced the launch of its groundbreaking </w:t>
      </w:r>
      <w:proofErr w:type="spellStart"/>
      <w:r w:rsidR="008621D5" w:rsidRPr="008621D5">
        <w:rPr>
          <w:rFonts w:ascii="Arial" w:eastAsia="ＭＳ Ｐゴシック" w:hAnsi="Arial" w:cs="Arial"/>
          <w:b/>
          <w:bCs/>
          <w:color w:val="1F1F1F"/>
          <w:kern w:val="0"/>
          <w:sz w:val="24"/>
          <w:szCs w:val="24"/>
          <w:bdr w:val="none" w:sz="0" w:space="0" w:color="auto" w:frame="1"/>
        </w:rPr>
        <w:t>Trinear</w:t>
      </w:r>
      <w:proofErr w:type="spellEnd"/>
      <w:r w:rsidR="008621D5" w:rsidRPr="008621D5">
        <w:rPr>
          <w:rFonts w:ascii="Arial" w:eastAsia="ＭＳ Ｐゴシック" w:hAnsi="Arial" w:cs="Arial"/>
          <w:b/>
          <w:bCs/>
          <w:color w:val="1F1F1F"/>
          <w:kern w:val="0"/>
          <w:sz w:val="24"/>
          <w:szCs w:val="24"/>
          <w:bdr w:val="none" w:sz="0" w:space="0" w:color="auto" w:frame="1"/>
        </w:rPr>
        <w:t xml:space="preserve"> Optical Fusion Technology</w:t>
      </w:r>
      <w:r w:rsidR="008621D5" w:rsidRPr="008621D5">
        <w:rPr>
          <w:rFonts w:ascii="Arial" w:eastAsia="ＭＳ Ｐゴシック" w:hAnsi="Arial" w:cs="Arial"/>
          <w:color w:val="1F1F1F"/>
          <w:kern w:val="0"/>
          <w:sz w:val="24"/>
          <w:szCs w:val="24"/>
        </w:rPr>
        <w:t xml:space="preserve">. This novel imaging architecture simultaneously captures Visible, Near-Infrared (NIR), and Far-Infrared (FIR/LWIR) spectrums along a </w:t>
      </w:r>
      <w:r w:rsidR="008621D5" w:rsidRPr="008621D5">
        <w:rPr>
          <w:rFonts w:ascii="Arial" w:eastAsia="ＭＳ Ｐゴシック" w:hAnsi="Arial" w:cs="Arial"/>
          <w:b/>
          <w:bCs/>
          <w:color w:val="1F1F1F"/>
          <w:kern w:val="0"/>
          <w:sz w:val="24"/>
          <w:szCs w:val="24"/>
          <w:bdr w:val="none" w:sz="0" w:space="0" w:color="auto" w:frame="1"/>
        </w:rPr>
        <w:t>single optical axis</w:t>
      </w:r>
      <w:r w:rsidR="008621D5" w:rsidRPr="008621D5">
        <w:rPr>
          <w:rFonts w:ascii="Arial" w:eastAsia="ＭＳ Ｐゴシック" w:hAnsi="Arial" w:cs="Arial"/>
          <w:color w:val="1F1F1F"/>
          <w:kern w:val="0"/>
          <w:sz w:val="24"/>
          <w:szCs w:val="24"/>
        </w:rPr>
        <w:t>, eliminating the physical limitations of traditional camera systems.</w:t>
      </w:r>
    </w:p>
    <w:p w14:paraId="72D4B333" w14:textId="77777777" w:rsidR="008621D5" w:rsidRPr="008621D5" w:rsidRDefault="008621D5" w:rsidP="008621D5">
      <w:pPr>
        <w:widowControl/>
        <w:spacing w:before="100" w:beforeAutospacing="1" w:after="120"/>
        <w:jc w:val="left"/>
        <w:outlineLvl w:val="2"/>
        <w:rPr>
          <w:rFonts w:ascii="Arial" w:eastAsia="ＭＳ Ｐゴシック" w:hAnsi="Arial" w:cs="Arial"/>
          <w:b/>
          <w:bCs/>
          <w:color w:val="1F1F1F"/>
          <w:kern w:val="0"/>
          <w:sz w:val="27"/>
          <w:szCs w:val="27"/>
        </w:rPr>
      </w:pPr>
      <w:r w:rsidRPr="008621D5">
        <w:rPr>
          <w:rFonts w:ascii="Arial" w:eastAsia="ＭＳ Ｐゴシック" w:hAnsi="Arial" w:cs="Arial"/>
          <w:b/>
          <w:bCs/>
          <w:color w:val="1F1F1F"/>
          <w:kern w:val="0"/>
          <w:sz w:val="27"/>
          <w:szCs w:val="27"/>
        </w:rPr>
        <w:t>The Challenge: The "0.0035%" Blind Spot</w:t>
      </w:r>
    </w:p>
    <w:p w14:paraId="64EB9433" w14:textId="77777777" w:rsidR="008621D5" w:rsidRPr="008621D5" w:rsidRDefault="008621D5" w:rsidP="008621D5">
      <w:pPr>
        <w:widowControl/>
        <w:spacing w:before="100" w:beforeAutospacing="1"/>
        <w:jc w:val="left"/>
        <w:rPr>
          <w:rFonts w:ascii="Arial" w:eastAsia="ＭＳ Ｐゴシック" w:hAnsi="Arial" w:cs="Arial"/>
          <w:color w:val="1F1F1F"/>
          <w:kern w:val="0"/>
          <w:sz w:val="24"/>
          <w:szCs w:val="24"/>
        </w:rPr>
      </w:pPr>
      <w:r w:rsidRPr="008621D5">
        <w:rPr>
          <w:rFonts w:ascii="Arial" w:eastAsia="ＭＳ Ｐゴシック" w:hAnsi="Arial" w:cs="Arial"/>
          <w:color w:val="1F1F1F"/>
          <w:kern w:val="0"/>
          <w:sz w:val="24"/>
          <w:szCs w:val="24"/>
        </w:rPr>
        <w:t xml:space="preserve">Standard RGB cameras used in modern autonomous vehicles and surveillance systems capture less than </w:t>
      </w:r>
      <w:r w:rsidRPr="008621D5">
        <w:rPr>
          <w:rFonts w:ascii="Arial" w:eastAsia="ＭＳ Ｐゴシック" w:hAnsi="Arial" w:cs="Arial"/>
          <w:b/>
          <w:bCs/>
          <w:color w:val="1F1F1F"/>
          <w:kern w:val="0"/>
          <w:sz w:val="24"/>
          <w:szCs w:val="24"/>
          <w:bdr w:val="none" w:sz="0" w:space="0" w:color="auto" w:frame="1"/>
        </w:rPr>
        <w:t>0.0035%</w:t>
      </w:r>
      <w:r w:rsidRPr="008621D5">
        <w:rPr>
          <w:rFonts w:ascii="Arial" w:eastAsia="ＭＳ Ｐゴシック" w:hAnsi="Arial" w:cs="Arial"/>
          <w:color w:val="1F1F1F"/>
          <w:kern w:val="0"/>
          <w:sz w:val="24"/>
          <w:szCs w:val="24"/>
        </w:rPr>
        <w:t xml:space="preserve"> of available optical information. This limitation creates severe perception blind spots in critical conditions such as night, dense fog, </w:t>
      </w:r>
      <w:r w:rsidR="00F30226" w:rsidRPr="008621D5">
        <w:rPr>
          <w:rFonts w:ascii="Arial" w:eastAsia="ＭＳ Ｐゴシック" w:hAnsi="Arial" w:cs="Arial"/>
          <w:color w:val="1F1F1F"/>
          <w:kern w:val="0"/>
          <w:sz w:val="24"/>
          <w:szCs w:val="24"/>
        </w:rPr>
        <w:t>and rain</w:t>
      </w:r>
      <w:r w:rsidRPr="008621D5">
        <w:rPr>
          <w:rFonts w:ascii="Arial" w:eastAsia="ＭＳ Ｐゴシック" w:hAnsi="Arial" w:cs="Arial"/>
          <w:color w:val="1F1F1F"/>
          <w:kern w:val="0"/>
          <w:sz w:val="24"/>
          <w:szCs w:val="24"/>
        </w:rPr>
        <w:t>, and smoke, significantly compromising AI reliability.</w:t>
      </w:r>
    </w:p>
    <w:p w14:paraId="3CA15F4A" w14:textId="77777777" w:rsidR="008621D5" w:rsidRPr="008621D5" w:rsidRDefault="008621D5" w:rsidP="008621D5">
      <w:pPr>
        <w:widowControl/>
        <w:spacing w:before="100" w:beforeAutospacing="1"/>
        <w:jc w:val="left"/>
        <w:rPr>
          <w:rFonts w:ascii="Arial" w:eastAsia="ＭＳ Ｐゴシック" w:hAnsi="Arial" w:cs="Arial"/>
          <w:color w:val="1F1F1F"/>
          <w:kern w:val="0"/>
          <w:sz w:val="24"/>
          <w:szCs w:val="24"/>
        </w:rPr>
      </w:pPr>
      <w:r w:rsidRPr="008621D5">
        <w:rPr>
          <w:rFonts w:ascii="Arial" w:eastAsia="ＭＳ Ｐゴシック" w:hAnsi="Arial" w:cs="Arial"/>
          <w:color w:val="1F1F1F"/>
          <w:kern w:val="0"/>
          <w:sz w:val="24"/>
          <w:szCs w:val="24"/>
        </w:rPr>
        <w:t xml:space="preserve">Furthermore, existing multispectral solutions rely on side-by-side sensors, which introduce </w:t>
      </w:r>
      <w:r w:rsidRPr="008621D5">
        <w:rPr>
          <w:rFonts w:ascii="Arial" w:eastAsia="ＭＳ Ｐゴシック" w:hAnsi="Arial" w:cs="Arial"/>
          <w:b/>
          <w:bCs/>
          <w:color w:val="1F1F1F"/>
          <w:kern w:val="0"/>
          <w:sz w:val="24"/>
          <w:szCs w:val="24"/>
          <w:bdr w:val="none" w:sz="0" w:space="0" w:color="auto" w:frame="1"/>
        </w:rPr>
        <w:t>parallax errors</w:t>
      </w:r>
      <w:r w:rsidRPr="008621D5">
        <w:rPr>
          <w:rFonts w:ascii="Arial" w:eastAsia="ＭＳ Ｐゴシック" w:hAnsi="Arial" w:cs="Arial"/>
          <w:color w:val="1F1F1F"/>
          <w:kern w:val="0"/>
          <w:sz w:val="24"/>
          <w:szCs w:val="24"/>
        </w:rPr>
        <w:t xml:space="preserve"> and </w:t>
      </w:r>
      <w:r w:rsidRPr="008621D5">
        <w:rPr>
          <w:rFonts w:ascii="Arial" w:eastAsia="ＭＳ Ｐゴシック" w:hAnsi="Arial" w:cs="Arial"/>
          <w:b/>
          <w:bCs/>
          <w:color w:val="1F1F1F"/>
          <w:kern w:val="0"/>
          <w:sz w:val="24"/>
          <w:szCs w:val="24"/>
          <w:bdr w:val="none" w:sz="0" w:space="0" w:color="auto" w:frame="1"/>
        </w:rPr>
        <w:t>temporal misalignment</w:t>
      </w:r>
      <w:r w:rsidRPr="008621D5">
        <w:rPr>
          <w:rFonts w:ascii="Arial" w:eastAsia="ＭＳ Ｐゴシック" w:hAnsi="Arial" w:cs="Arial"/>
          <w:color w:val="1F1F1F"/>
          <w:kern w:val="0"/>
          <w:sz w:val="24"/>
          <w:szCs w:val="24"/>
        </w:rPr>
        <w:t>. Correcting these physical discrepancies requires massive computational resources, creating a bottleneck for real-time Edge AI.</w:t>
      </w:r>
    </w:p>
    <w:p w14:paraId="15D16FE7" w14:textId="77777777" w:rsidR="008621D5" w:rsidRPr="008621D5" w:rsidRDefault="008621D5" w:rsidP="008621D5">
      <w:pPr>
        <w:widowControl/>
        <w:spacing w:before="100" w:beforeAutospacing="1" w:after="120"/>
        <w:jc w:val="left"/>
        <w:outlineLvl w:val="2"/>
        <w:rPr>
          <w:rFonts w:ascii="Arial" w:eastAsia="ＭＳ Ｐゴシック" w:hAnsi="Arial" w:cs="Arial"/>
          <w:b/>
          <w:bCs/>
          <w:color w:val="1F1F1F"/>
          <w:kern w:val="0"/>
          <w:sz w:val="27"/>
          <w:szCs w:val="27"/>
        </w:rPr>
      </w:pPr>
      <w:r w:rsidRPr="008621D5">
        <w:rPr>
          <w:rFonts w:ascii="Arial" w:eastAsia="ＭＳ Ｐゴシック" w:hAnsi="Arial" w:cs="Arial"/>
          <w:b/>
          <w:bCs/>
          <w:color w:val="1F1F1F"/>
          <w:kern w:val="0"/>
          <w:sz w:val="27"/>
          <w:szCs w:val="27"/>
        </w:rPr>
        <w:t xml:space="preserve">The Solution: </w:t>
      </w:r>
      <w:proofErr w:type="spellStart"/>
      <w:r w:rsidRPr="008621D5">
        <w:rPr>
          <w:rFonts w:ascii="Arial" w:eastAsia="ＭＳ Ｐゴシック" w:hAnsi="Arial" w:cs="Arial"/>
          <w:b/>
          <w:bCs/>
          <w:color w:val="1F1F1F"/>
          <w:kern w:val="0"/>
          <w:sz w:val="27"/>
          <w:szCs w:val="27"/>
        </w:rPr>
        <w:t>Trinear</w:t>
      </w:r>
      <w:proofErr w:type="spellEnd"/>
      <w:r w:rsidRPr="008621D5">
        <w:rPr>
          <w:rFonts w:ascii="Arial" w:eastAsia="ＭＳ Ｐゴシック" w:hAnsi="Arial" w:cs="Arial"/>
          <w:b/>
          <w:bCs/>
          <w:color w:val="1F1F1F"/>
          <w:kern w:val="0"/>
          <w:sz w:val="27"/>
          <w:szCs w:val="27"/>
        </w:rPr>
        <w:t xml:space="preserve"> Optical Fusion Technology</w:t>
      </w:r>
    </w:p>
    <w:p w14:paraId="1EBEB87A" w14:textId="77777777" w:rsidR="008621D5" w:rsidRPr="008621D5" w:rsidRDefault="008621D5" w:rsidP="008621D5">
      <w:pPr>
        <w:widowControl/>
        <w:spacing w:before="100" w:beforeAutospacing="1" w:after="240"/>
        <w:jc w:val="left"/>
        <w:rPr>
          <w:rFonts w:ascii="Arial" w:eastAsia="ＭＳ Ｐゴシック" w:hAnsi="Arial" w:cs="Arial"/>
          <w:color w:val="1F1F1F"/>
          <w:kern w:val="0"/>
          <w:sz w:val="24"/>
          <w:szCs w:val="24"/>
        </w:rPr>
      </w:pPr>
      <w:proofErr w:type="spellStart"/>
      <w:r w:rsidRPr="008621D5">
        <w:rPr>
          <w:rFonts w:ascii="Arial" w:eastAsia="ＭＳ Ｐゴシック" w:hAnsi="Arial" w:cs="Arial"/>
          <w:color w:val="1F1F1F"/>
          <w:kern w:val="0"/>
          <w:sz w:val="24"/>
          <w:szCs w:val="24"/>
        </w:rPr>
        <w:t>Trinear</w:t>
      </w:r>
      <w:proofErr w:type="spellEnd"/>
      <w:r w:rsidRPr="008621D5">
        <w:rPr>
          <w:rFonts w:ascii="Arial" w:eastAsia="ＭＳ Ｐゴシック" w:hAnsi="Arial" w:cs="Arial"/>
          <w:color w:val="1F1F1F"/>
          <w:kern w:val="0"/>
          <w:sz w:val="24"/>
          <w:szCs w:val="24"/>
        </w:rPr>
        <w:t xml:space="preserve"> solves these challenges not through software patching, but at the physical "optical" level:</w:t>
      </w:r>
    </w:p>
    <w:p w14:paraId="15B7E5B5" w14:textId="77777777" w:rsidR="008621D5" w:rsidRPr="008621D5" w:rsidRDefault="008621D5" w:rsidP="008621D5">
      <w:pPr>
        <w:widowControl/>
        <w:spacing w:before="100" w:beforeAutospacing="1" w:after="100" w:afterAutospacing="1"/>
        <w:jc w:val="left"/>
        <w:rPr>
          <w:rFonts w:ascii="Arial" w:eastAsia="ＭＳ Ｐゴシック" w:hAnsi="Arial" w:cs="Arial"/>
          <w:color w:val="1F1F1F"/>
          <w:kern w:val="0"/>
          <w:sz w:val="24"/>
          <w:szCs w:val="24"/>
        </w:rPr>
      </w:pPr>
      <w:r w:rsidRPr="008621D5">
        <w:rPr>
          <w:rFonts w:ascii="Arial" w:eastAsia="ＭＳ Ｐゴシック" w:hAnsi="Arial" w:cs="Arial"/>
          <w:color w:val="1F1F1F"/>
          <w:kern w:val="0"/>
          <w:sz w:val="24"/>
          <w:szCs w:val="24"/>
        </w:rPr>
        <w:t>1. Single-Axis Architecture (Zero Parallax)</w:t>
      </w:r>
      <w:r w:rsidR="0087549F">
        <w:rPr>
          <w:rFonts w:ascii="Arial" w:eastAsia="ＭＳ Ｐゴシック" w:hAnsi="Arial" w:cs="Arial"/>
          <w:color w:val="1F1F1F"/>
          <w:kern w:val="0"/>
          <w:sz w:val="24"/>
          <w:szCs w:val="24"/>
        </w:rPr>
        <w:br/>
      </w:r>
      <w:proofErr w:type="spellStart"/>
      <w:r w:rsidRPr="008621D5">
        <w:rPr>
          <w:rFonts w:ascii="Arial" w:eastAsia="ＭＳ Ｐゴシック" w:hAnsi="Arial" w:cs="Arial"/>
          <w:color w:val="1F1F1F"/>
          <w:kern w:val="0"/>
          <w:sz w:val="24"/>
          <w:szCs w:val="24"/>
        </w:rPr>
        <w:t>Trinear’s</w:t>
      </w:r>
      <w:proofErr w:type="spellEnd"/>
      <w:r w:rsidRPr="008621D5">
        <w:rPr>
          <w:rFonts w:ascii="Arial" w:eastAsia="ＭＳ Ｐゴシック" w:hAnsi="Arial" w:cs="Arial"/>
          <w:color w:val="1F1F1F"/>
          <w:kern w:val="0"/>
          <w:sz w:val="24"/>
          <w:szCs w:val="24"/>
        </w:rPr>
        <w:t xml:space="preserve"> proprietary </w:t>
      </w:r>
      <w:r w:rsidR="0087549F">
        <w:rPr>
          <w:rFonts w:ascii="Arial" w:eastAsia="ＭＳ Ｐゴシック" w:hAnsi="Arial" w:cs="Arial"/>
          <w:color w:val="1F1F1F"/>
          <w:kern w:val="0"/>
          <w:sz w:val="24"/>
          <w:szCs w:val="24"/>
        </w:rPr>
        <w:t xml:space="preserve">and patented </w:t>
      </w:r>
      <w:r w:rsidRPr="008621D5">
        <w:rPr>
          <w:rFonts w:ascii="Arial" w:eastAsia="ＭＳ Ｐゴシック" w:hAnsi="Arial" w:cs="Arial"/>
          <w:color w:val="1F1F1F"/>
          <w:kern w:val="0"/>
          <w:sz w:val="24"/>
          <w:szCs w:val="24"/>
        </w:rPr>
        <w:t>optical design aligns all spectral bands onto a single optical path. This ensures pixel-perfect spatial alignment across all wavelengths, physically eliminating parallax errors without the need for software correction.</w:t>
      </w:r>
    </w:p>
    <w:p w14:paraId="4AF40BDF" w14:textId="77777777" w:rsidR="008621D5" w:rsidRPr="008621D5" w:rsidRDefault="008621D5" w:rsidP="008621D5">
      <w:pPr>
        <w:widowControl/>
        <w:spacing w:before="100" w:beforeAutospacing="1" w:after="100" w:afterAutospacing="1"/>
        <w:jc w:val="left"/>
        <w:rPr>
          <w:rFonts w:ascii="Arial" w:eastAsia="ＭＳ Ｐゴシック" w:hAnsi="Arial" w:cs="Arial"/>
          <w:color w:val="1F1F1F"/>
          <w:kern w:val="0"/>
          <w:sz w:val="24"/>
          <w:szCs w:val="24"/>
        </w:rPr>
      </w:pPr>
      <w:r w:rsidRPr="008621D5">
        <w:rPr>
          <w:rFonts w:ascii="Arial" w:eastAsia="ＭＳ Ｐゴシック" w:hAnsi="Arial" w:cs="Arial"/>
          <w:color w:val="1F1F1F"/>
          <w:kern w:val="0"/>
          <w:sz w:val="24"/>
          <w:szCs w:val="24"/>
        </w:rPr>
        <w:lastRenderedPageBreak/>
        <w:t>2. True Real-Time Edge Processing</w:t>
      </w:r>
      <w:r w:rsidR="00EF07E4">
        <w:rPr>
          <w:rFonts w:ascii="Arial" w:eastAsia="ＭＳ Ｐゴシック" w:hAnsi="Arial" w:cs="Arial"/>
          <w:color w:val="1F1F1F"/>
          <w:kern w:val="0"/>
          <w:sz w:val="24"/>
          <w:szCs w:val="24"/>
        </w:rPr>
        <w:br/>
        <w:t>As</w:t>
      </w:r>
      <w:r w:rsidRPr="008621D5">
        <w:rPr>
          <w:rFonts w:ascii="Arial" w:eastAsia="ＭＳ Ｐゴシック" w:hAnsi="Arial" w:cs="Arial"/>
          <w:color w:val="1F1F1F"/>
          <w:kern w:val="0"/>
          <w:sz w:val="24"/>
          <w:szCs w:val="24"/>
        </w:rPr>
        <w:t xml:space="preserve"> data fusion occurs optically before digitization, the system eliminates the need for heavy post-processing calibration. This results in near-zero latency, enabling high-speed, low-power Edge AI inference suitable for safety-critical control systems.</w:t>
      </w:r>
    </w:p>
    <w:p w14:paraId="0F784FEB" w14:textId="77777777" w:rsidR="008621D5" w:rsidRPr="008621D5" w:rsidRDefault="008621D5" w:rsidP="008621D5">
      <w:pPr>
        <w:widowControl/>
        <w:spacing w:before="100" w:beforeAutospacing="1" w:after="100" w:afterAutospacing="1"/>
        <w:jc w:val="left"/>
        <w:rPr>
          <w:rFonts w:ascii="Arial" w:eastAsia="ＭＳ Ｐゴシック" w:hAnsi="Arial" w:cs="Arial"/>
          <w:color w:val="1F1F1F"/>
          <w:kern w:val="0"/>
          <w:sz w:val="24"/>
          <w:szCs w:val="24"/>
        </w:rPr>
      </w:pPr>
      <w:r w:rsidRPr="008621D5">
        <w:rPr>
          <w:rFonts w:ascii="Arial" w:eastAsia="ＭＳ Ｐゴシック" w:hAnsi="Arial" w:cs="Arial"/>
          <w:color w:val="1F1F1F"/>
          <w:kern w:val="0"/>
          <w:sz w:val="24"/>
          <w:szCs w:val="24"/>
        </w:rPr>
        <w:t>3. Unmatched Environmental Robustness</w:t>
      </w:r>
      <w:r w:rsidR="0087549F">
        <w:rPr>
          <w:rFonts w:ascii="Arial" w:eastAsia="ＭＳ Ｐゴシック" w:hAnsi="Arial" w:cs="Arial"/>
          <w:color w:val="1F1F1F"/>
          <w:kern w:val="0"/>
          <w:sz w:val="24"/>
          <w:szCs w:val="24"/>
        </w:rPr>
        <w:br/>
      </w:r>
      <w:r w:rsidRPr="008621D5">
        <w:rPr>
          <w:rFonts w:ascii="Arial" w:eastAsia="ＭＳ Ｐゴシック" w:hAnsi="Arial" w:cs="Arial"/>
          <w:color w:val="1F1F1F"/>
          <w:kern w:val="0"/>
          <w:sz w:val="24"/>
          <w:szCs w:val="24"/>
        </w:rPr>
        <w:t xml:space="preserve">By combining the shape/color of Visible light, the material properties of NIR, and the thermal signatures of FIR, </w:t>
      </w:r>
      <w:proofErr w:type="spellStart"/>
      <w:r w:rsidRPr="008621D5">
        <w:rPr>
          <w:rFonts w:ascii="Arial" w:eastAsia="ＭＳ Ｐゴシック" w:hAnsi="Arial" w:cs="Arial"/>
          <w:color w:val="1F1F1F"/>
          <w:kern w:val="0"/>
          <w:sz w:val="24"/>
          <w:szCs w:val="24"/>
        </w:rPr>
        <w:t>Trinear</w:t>
      </w:r>
      <w:proofErr w:type="spellEnd"/>
      <w:r w:rsidRPr="008621D5">
        <w:rPr>
          <w:rFonts w:ascii="Arial" w:eastAsia="ＭＳ Ｐゴシック" w:hAnsi="Arial" w:cs="Arial"/>
          <w:color w:val="1F1F1F"/>
          <w:kern w:val="0"/>
          <w:sz w:val="24"/>
          <w:szCs w:val="24"/>
        </w:rPr>
        <w:t xml:space="preserve"> enables machines to "see" clearly in total darkness, through smoke, and across complex weather conditions.</w:t>
      </w:r>
    </w:p>
    <w:p w14:paraId="159E9F0C" w14:textId="77777777" w:rsidR="008621D5" w:rsidRPr="008621D5" w:rsidRDefault="008621D5" w:rsidP="008621D5">
      <w:pPr>
        <w:widowControl/>
        <w:spacing w:before="100" w:beforeAutospacing="1" w:after="120"/>
        <w:jc w:val="left"/>
        <w:outlineLvl w:val="2"/>
        <w:rPr>
          <w:rFonts w:ascii="Arial" w:eastAsia="ＭＳ Ｐゴシック" w:hAnsi="Arial" w:cs="Arial"/>
          <w:b/>
          <w:bCs/>
          <w:color w:val="1F1F1F"/>
          <w:kern w:val="0"/>
          <w:sz w:val="27"/>
          <w:szCs w:val="27"/>
        </w:rPr>
      </w:pPr>
      <w:r w:rsidRPr="008621D5">
        <w:rPr>
          <w:rFonts w:ascii="Arial" w:eastAsia="ＭＳ Ｐゴシック" w:hAnsi="Arial" w:cs="Arial"/>
          <w:b/>
          <w:bCs/>
          <w:color w:val="1F1F1F"/>
          <w:kern w:val="0"/>
          <w:sz w:val="27"/>
          <w:szCs w:val="27"/>
        </w:rPr>
        <w:t>Market Impact and Commercial Readiness</w:t>
      </w:r>
    </w:p>
    <w:p w14:paraId="01485D70" w14:textId="77777777" w:rsidR="008621D5" w:rsidRPr="008621D5" w:rsidRDefault="008621D5" w:rsidP="008621D5">
      <w:pPr>
        <w:widowControl/>
        <w:spacing w:before="100" w:beforeAutospacing="1" w:after="120"/>
        <w:jc w:val="left"/>
        <w:rPr>
          <w:rFonts w:ascii="Arial" w:eastAsia="ＭＳ Ｐゴシック" w:hAnsi="Arial" w:cs="Arial"/>
          <w:color w:val="1F1F1F"/>
          <w:kern w:val="0"/>
          <w:sz w:val="24"/>
          <w:szCs w:val="24"/>
        </w:rPr>
      </w:pPr>
      <w:proofErr w:type="spellStart"/>
      <w:r w:rsidRPr="008621D5">
        <w:rPr>
          <w:rFonts w:ascii="Arial" w:eastAsia="ＭＳ Ｐゴシック" w:hAnsi="Arial" w:cs="Arial"/>
          <w:color w:val="1F1F1F"/>
          <w:kern w:val="0"/>
          <w:sz w:val="24"/>
          <w:szCs w:val="24"/>
        </w:rPr>
        <w:t>Trinear</w:t>
      </w:r>
      <w:proofErr w:type="spellEnd"/>
      <w:r w:rsidRPr="008621D5">
        <w:rPr>
          <w:rFonts w:ascii="Arial" w:eastAsia="ＭＳ Ｐゴシック" w:hAnsi="Arial" w:cs="Arial"/>
          <w:color w:val="1F1F1F"/>
          <w:kern w:val="0"/>
          <w:sz w:val="24"/>
          <w:szCs w:val="24"/>
        </w:rPr>
        <w:t xml:space="preserve"> is targeting industries where safety and real-time reliability are non-negotiable:</w:t>
      </w:r>
    </w:p>
    <w:p w14:paraId="50354F81" w14:textId="77777777" w:rsidR="008621D5" w:rsidRPr="008621D5" w:rsidRDefault="008621D5" w:rsidP="008621D5">
      <w:pPr>
        <w:widowControl/>
        <w:numPr>
          <w:ilvl w:val="0"/>
          <w:numId w:val="1"/>
        </w:numPr>
        <w:spacing w:before="100" w:beforeAutospacing="1"/>
        <w:ind w:left="0"/>
        <w:jc w:val="left"/>
        <w:rPr>
          <w:rFonts w:ascii="Arial" w:eastAsia="ＭＳ Ｐゴシック" w:hAnsi="Arial" w:cs="Arial"/>
          <w:color w:val="1F1F1F"/>
          <w:kern w:val="0"/>
          <w:sz w:val="24"/>
          <w:szCs w:val="24"/>
        </w:rPr>
      </w:pPr>
      <w:r w:rsidRPr="008621D5">
        <w:rPr>
          <w:rFonts w:ascii="Arial" w:eastAsia="ＭＳ Ｐゴシック" w:hAnsi="Arial" w:cs="Arial"/>
          <w:b/>
          <w:bCs/>
          <w:color w:val="1F1F1F"/>
          <w:kern w:val="0"/>
          <w:sz w:val="24"/>
          <w:szCs w:val="24"/>
          <w:bdr w:val="none" w:sz="0" w:space="0" w:color="auto" w:frame="1"/>
        </w:rPr>
        <w:t>Autonomous Mobility:</w:t>
      </w:r>
      <w:r w:rsidRPr="008621D5">
        <w:rPr>
          <w:rFonts w:ascii="Arial" w:eastAsia="ＭＳ Ｐゴシック" w:hAnsi="Arial" w:cs="Arial"/>
          <w:color w:val="1F1F1F"/>
          <w:kern w:val="0"/>
          <w:sz w:val="24"/>
          <w:szCs w:val="24"/>
        </w:rPr>
        <w:t xml:space="preserve"> Serving as the primary sensor for adverse weather navigation.</w:t>
      </w:r>
    </w:p>
    <w:p w14:paraId="2837DC16" w14:textId="77777777" w:rsidR="008621D5" w:rsidRPr="008621D5" w:rsidRDefault="008621D5" w:rsidP="008621D5">
      <w:pPr>
        <w:widowControl/>
        <w:numPr>
          <w:ilvl w:val="0"/>
          <w:numId w:val="1"/>
        </w:numPr>
        <w:spacing w:before="100" w:beforeAutospacing="1"/>
        <w:ind w:left="0"/>
        <w:jc w:val="left"/>
        <w:rPr>
          <w:rFonts w:ascii="Arial" w:eastAsia="ＭＳ Ｐゴシック" w:hAnsi="Arial" w:cs="Arial"/>
          <w:color w:val="1F1F1F"/>
          <w:kern w:val="0"/>
          <w:sz w:val="24"/>
          <w:szCs w:val="24"/>
        </w:rPr>
      </w:pPr>
      <w:r w:rsidRPr="008621D5">
        <w:rPr>
          <w:rFonts w:ascii="Arial" w:eastAsia="ＭＳ Ｐゴシック" w:hAnsi="Arial" w:cs="Arial"/>
          <w:b/>
          <w:bCs/>
          <w:color w:val="1F1F1F"/>
          <w:kern w:val="0"/>
          <w:sz w:val="24"/>
          <w:szCs w:val="24"/>
          <w:bdr w:val="none" w:sz="0" w:space="0" w:color="auto" w:frame="1"/>
        </w:rPr>
        <w:t>Defense &amp; Security:</w:t>
      </w:r>
      <w:r w:rsidRPr="008621D5">
        <w:rPr>
          <w:rFonts w:ascii="Arial" w:eastAsia="ＭＳ Ｐゴシック" w:hAnsi="Arial" w:cs="Arial"/>
          <w:color w:val="1F1F1F"/>
          <w:kern w:val="0"/>
          <w:sz w:val="24"/>
          <w:szCs w:val="24"/>
        </w:rPr>
        <w:t xml:space="preserve"> Providing superior target detection through obscurants and camouflage.</w:t>
      </w:r>
    </w:p>
    <w:p w14:paraId="0202FD3B" w14:textId="77777777" w:rsidR="008621D5" w:rsidRPr="008621D5" w:rsidRDefault="008621D5" w:rsidP="008621D5">
      <w:pPr>
        <w:widowControl/>
        <w:numPr>
          <w:ilvl w:val="0"/>
          <w:numId w:val="1"/>
        </w:numPr>
        <w:spacing w:before="100" w:beforeAutospacing="1"/>
        <w:ind w:left="0"/>
        <w:jc w:val="left"/>
        <w:rPr>
          <w:rFonts w:ascii="Arial" w:eastAsia="ＭＳ Ｐゴシック" w:hAnsi="Arial" w:cs="Arial"/>
          <w:color w:val="1F1F1F"/>
          <w:kern w:val="0"/>
          <w:sz w:val="24"/>
          <w:szCs w:val="24"/>
        </w:rPr>
      </w:pPr>
      <w:r w:rsidRPr="008621D5">
        <w:rPr>
          <w:rFonts w:ascii="Arial" w:eastAsia="ＭＳ Ｐゴシック" w:hAnsi="Arial" w:cs="Arial"/>
          <w:b/>
          <w:bCs/>
          <w:color w:val="1F1F1F"/>
          <w:kern w:val="0"/>
          <w:sz w:val="24"/>
          <w:szCs w:val="24"/>
          <w:bdr w:val="none" w:sz="0" w:space="0" w:color="auto" w:frame="1"/>
        </w:rPr>
        <w:t>Infrastructure &amp; Disaster Response:</w:t>
      </w:r>
      <w:r w:rsidRPr="008621D5">
        <w:rPr>
          <w:rFonts w:ascii="Arial" w:eastAsia="ＭＳ Ｐゴシック" w:hAnsi="Arial" w:cs="Arial"/>
          <w:color w:val="1F1F1F"/>
          <w:kern w:val="0"/>
          <w:sz w:val="24"/>
          <w:szCs w:val="24"/>
        </w:rPr>
        <w:t xml:space="preserve"> Enabling rapid situational awareness for gas leaks and fire hazards</w:t>
      </w:r>
      <w:r w:rsidR="0087549F">
        <w:rPr>
          <w:rFonts w:ascii="Arial" w:eastAsia="ＭＳ Ｐゴシック" w:hAnsi="Arial" w:cs="Arial"/>
          <w:color w:val="1F1F1F"/>
          <w:kern w:val="0"/>
          <w:sz w:val="24"/>
          <w:szCs w:val="24"/>
        </w:rPr>
        <w:t xml:space="preserve"> such as wild fire</w:t>
      </w:r>
      <w:r w:rsidRPr="008621D5">
        <w:rPr>
          <w:rFonts w:ascii="Arial" w:eastAsia="ＭＳ Ｐゴシック" w:hAnsi="Arial" w:cs="Arial"/>
          <w:color w:val="1F1F1F"/>
          <w:kern w:val="0"/>
          <w:sz w:val="24"/>
          <w:szCs w:val="24"/>
        </w:rPr>
        <w:t>.</w:t>
      </w:r>
    </w:p>
    <w:p w14:paraId="47B96D9D" w14:textId="77777777" w:rsidR="008621D5" w:rsidRPr="008621D5" w:rsidRDefault="008621D5" w:rsidP="008621D5">
      <w:pPr>
        <w:widowControl/>
        <w:spacing w:before="100" w:beforeAutospacing="1"/>
        <w:jc w:val="left"/>
        <w:rPr>
          <w:rFonts w:ascii="Arial" w:eastAsia="ＭＳ Ｐゴシック" w:hAnsi="Arial" w:cs="Arial"/>
          <w:color w:val="1F1F1F"/>
          <w:kern w:val="0"/>
          <w:sz w:val="24"/>
          <w:szCs w:val="24"/>
        </w:rPr>
      </w:pPr>
      <w:r w:rsidRPr="008621D5">
        <w:rPr>
          <w:rFonts w:ascii="Arial" w:eastAsia="ＭＳ Ｐゴシック" w:hAnsi="Arial" w:cs="Arial"/>
          <w:color w:val="1F1F1F"/>
          <w:kern w:val="0"/>
          <w:sz w:val="24"/>
          <w:szCs w:val="24"/>
        </w:rPr>
        <w:t xml:space="preserve">The technology has already gained traction, having been </w:t>
      </w:r>
      <w:r w:rsidR="0087549F">
        <w:rPr>
          <w:rFonts w:ascii="Arial" w:eastAsia="ＭＳ Ｐゴシック" w:hAnsi="Arial" w:cs="Arial"/>
          <w:color w:val="1F1F1F"/>
          <w:kern w:val="0"/>
          <w:sz w:val="24"/>
          <w:szCs w:val="24"/>
        </w:rPr>
        <w:t>applied</w:t>
      </w:r>
      <w:r w:rsidRPr="008621D5">
        <w:rPr>
          <w:rFonts w:ascii="Arial" w:eastAsia="ＭＳ Ｐゴシック" w:hAnsi="Arial" w:cs="Arial"/>
          <w:color w:val="1F1F1F"/>
          <w:kern w:val="0"/>
          <w:sz w:val="24"/>
          <w:szCs w:val="24"/>
        </w:rPr>
        <w:t xml:space="preserve"> for </w:t>
      </w:r>
      <w:r w:rsidRPr="008621D5">
        <w:rPr>
          <w:rFonts w:ascii="Arial" w:eastAsia="ＭＳ Ｐゴシック" w:hAnsi="Arial" w:cs="Arial"/>
          <w:b/>
          <w:bCs/>
          <w:color w:val="1F1F1F"/>
          <w:kern w:val="0"/>
          <w:sz w:val="24"/>
          <w:szCs w:val="24"/>
          <w:bdr w:val="none" w:sz="0" w:space="0" w:color="auto" w:frame="1"/>
        </w:rPr>
        <w:t>SBIR programs</w:t>
      </w:r>
      <w:r w:rsidRPr="008621D5">
        <w:rPr>
          <w:rFonts w:ascii="Arial" w:eastAsia="ＭＳ Ｐゴシック" w:hAnsi="Arial" w:cs="Arial"/>
          <w:color w:val="1F1F1F"/>
          <w:kern w:val="0"/>
          <w:sz w:val="24"/>
          <w:szCs w:val="24"/>
        </w:rPr>
        <w:t xml:space="preserve"> </w:t>
      </w:r>
      <w:r w:rsidR="00EF07E4">
        <w:rPr>
          <w:rFonts w:ascii="Arial" w:eastAsia="ＭＳ Ｐゴシック" w:hAnsi="Arial" w:cs="Arial"/>
          <w:color w:val="1F1F1F"/>
          <w:kern w:val="0"/>
          <w:sz w:val="24"/>
          <w:szCs w:val="24"/>
        </w:rPr>
        <w:t xml:space="preserve">with integrators in US </w:t>
      </w:r>
      <w:r w:rsidRPr="008621D5">
        <w:rPr>
          <w:rFonts w:ascii="Arial" w:eastAsia="ＭＳ Ｐゴシック" w:hAnsi="Arial" w:cs="Arial"/>
          <w:color w:val="1F1F1F"/>
          <w:kern w:val="0"/>
          <w:sz w:val="24"/>
          <w:szCs w:val="24"/>
        </w:rPr>
        <w:t xml:space="preserve">and is currently in active technical discussions with major </w:t>
      </w:r>
      <w:r w:rsidRPr="008621D5">
        <w:rPr>
          <w:rFonts w:ascii="Arial" w:eastAsia="ＭＳ Ｐゴシック" w:hAnsi="Arial" w:cs="Arial"/>
          <w:b/>
          <w:bCs/>
          <w:color w:val="1F1F1F"/>
          <w:kern w:val="0"/>
          <w:sz w:val="24"/>
          <w:szCs w:val="24"/>
          <w:bdr w:val="none" w:sz="0" w:space="0" w:color="auto" w:frame="1"/>
        </w:rPr>
        <w:t>Japanese Automotive OEMs</w:t>
      </w:r>
      <w:r w:rsidRPr="008621D5">
        <w:rPr>
          <w:rFonts w:ascii="Arial" w:eastAsia="ＭＳ Ｐゴシック" w:hAnsi="Arial" w:cs="Arial"/>
          <w:color w:val="1F1F1F"/>
          <w:kern w:val="0"/>
          <w:sz w:val="24"/>
          <w:szCs w:val="24"/>
        </w:rPr>
        <w:t>.</w:t>
      </w:r>
    </w:p>
    <w:p w14:paraId="2FAF0E2F" w14:textId="77777777" w:rsidR="008621D5" w:rsidRPr="008621D5" w:rsidRDefault="008621D5" w:rsidP="008621D5">
      <w:pPr>
        <w:widowControl/>
        <w:spacing w:before="100" w:beforeAutospacing="1" w:after="120"/>
        <w:jc w:val="left"/>
        <w:outlineLvl w:val="2"/>
        <w:rPr>
          <w:rFonts w:ascii="Arial" w:eastAsia="ＭＳ Ｐゴシック" w:hAnsi="Arial" w:cs="Arial"/>
          <w:b/>
          <w:bCs/>
          <w:color w:val="1F1F1F"/>
          <w:kern w:val="0"/>
          <w:sz w:val="27"/>
          <w:szCs w:val="27"/>
        </w:rPr>
      </w:pPr>
      <w:r w:rsidRPr="008621D5">
        <w:rPr>
          <w:rFonts w:ascii="Arial" w:eastAsia="ＭＳ Ｐゴシック" w:hAnsi="Arial" w:cs="Arial"/>
          <w:b/>
          <w:bCs/>
          <w:color w:val="1F1F1F"/>
          <w:kern w:val="0"/>
          <w:sz w:val="27"/>
          <w:szCs w:val="27"/>
        </w:rPr>
        <w:t>CEO Commentary</w:t>
      </w:r>
    </w:p>
    <w:p w14:paraId="69BFEC00" w14:textId="77777777" w:rsidR="008621D5" w:rsidRPr="008621D5" w:rsidRDefault="008621D5" w:rsidP="008621D5">
      <w:pPr>
        <w:widowControl/>
        <w:spacing w:before="100" w:beforeAutospacing="1" w:after="240"/>
        <w:jc w:val="left"/>
        <w:rPr>
          <w:rFonts w:ascii="Arial" w:eastAsia="ＭＳ Ｐゴシック" w:hAnsi="Arial" w:cs="Arial"/>
          <w:color w:val="1F1F1F"/>
          <w:kern w:val="0"/>
          <w:sz w:val="24"/>
          <w:szCs w:val="24"/>
        </w:rPr>
      </w:pPr>
      <w:r w:rsidRPr="008621D5">
        <w:rPr>
          <w:rFonts w:ascii="Arial" w:eastAsia="ＭＳ Ｐゴシック" w:hAnsi="Arial" w:cs="Arial"/>
          <w:color w:val="1F1F1F"/>
          <w:kern w:val="0"/>
          <w:sz w:val="24"/>
          <w:szCs w:val="24"/>
        </w:rPr>
        <w:t xml:space="preserve">"We haven't just added more sensors; we have redefined the very mechanism of how </w:t>
      </w:r>
      <w:r w:rsidR="0087549F">
        <w:rPr>
          <w:rFonts w:ascii="Arial" w:eastAsia="ＭＳ Ｐゴシック" w:hAnsi="Arial" w:cs="Arial"/>
          <w:color w:val="1F1F1F"/>
          <w:kern w:val="0"/>
          <w:sz w:val="24"/>
          <w:szCs w:val="24"/>
        </w:rPr>
        <w:t>machines view the world," said Yukisada Dave Fukaya</w:t>
      </w:r>
      <w:r w:rsidRPr="008621D5">
        <w:rPr>
          <w:rFonts w:ascii="Arial" w:eastAsia="ＭＳ Ｐゴシック" w:hAnsi="Arial" w:cs="Arial"/>
          <w:color w:val="1F1F1F"/>
          <w:kern w:val="0"/>
          <w:sz w:val="24"/>
          <w:szCs w:val="24"/>
        </w:rPr>
        <w:t xml:space="preserve">, CEO of </w:t>
      </w:r>
      <w:proofErr w:type="spellStart"/>
      <w:r w:rsidRPr="008621D5">
        <w:rPr>
          <w:rFonts w:ascii="Arial" w:eastAsia="ＭＳ Ｐゴシック" w:hAnsi="Arial" w:cs="Arial"/>
          <w:color w:val="1F1F1F"/>
          <w:kern w:val="0"/>
          <w:sz w:val="24"/>
          <w:szCs w:val="24"/>
        </w:rPr>
        <w:t>Trinear</w:t>
      </w:r>
      <w:proofErr w:type="spellEnd"/>
      <w:r w:rsidRPr="008621D5">
        <w:rPr>
          <w:rFonts w:ascii="Arial" w:eastAsia="ＭＳ Ｐゴシック" w:hAnsi="Arial" w:cs="Arial"/>
          <w:color w:val="1F1F1F"/>
          <w:kern w:val="0"/>
          <w:sz w:val="24"/>
          <w:szCs w:val="24"/>
        </w:rPr>
        <w:t xml:space="preserve"> Inc. "By integrating all spectral information at the lens level—the entry point of light—we provide the pristine, aligned data that AI models have been starving for. This technology represents the missing link for achieving true autonomy."</w:t>
      </w:r>
    </w:p>
    <w:p w14:paraId="02CDAE6B" w14:textId="77777777" w:rsidR="008621D5" w:rsidRPr="008621D5" w:rsidRDefault="008621D5" w:rsidP="008621D5">
      <w:pPr>
        <w:widowControl/>
        <w:spacing w:before="100" w:beforeAutospacing="1" w:after="120"/>
        <w:jc w:val="left"/>
        <w:outlineLvl w:val="2"/>
        <w:rPr>
          <w:rFonts w:ascii="Arial" w:eastAsia="ＭＳ Ｐゴシック" w:hAnsi="Arial" w:cs="Arial"/>
          <w:b/>
          <w:bCs/>
          <w:color w:val="1F1F1F"/>
          <w:kern w:val="0"/>
          <w:sz w:val="27"/>
          <w:szCs w:val="27"/>
        </w:rPr>
      </w:pPr>
      <w:r w:rsidRPr="008621D5">
        <w:rPr>
          <w:rFonts w:ascii="Arial" w:eastAsia="ＭＳ Ｐゴシック" w:hAnsi="Arial" w:cs="Arial"/>
          <w:b/>
          <w:bCs/>
          <w:color w:val="1F1F1F"/>
          <w:kern w:val="0"/>
          <w:sz w:val="27"/>
          <w:szCs w:val="27"/>
        </w:rPr>
        <w:t>White Paper Availability</w:t>
      </w:r>
    </w:p>
    <w:p w14:paraId="27A9005C" w14:textId="13E6AF99" w:rsidR="008621D5" w:rsidRPr="008621D5" w:rsidRDefault="008621D5" w:rsidP="008621D5">
      <w:pPr>
        <w:widowControl/>
        <w:spacing w:before="100" w:beforeAutospacing="1" w:after="100" w:afterAutospacing="1"/>
        <w:jc w:val="left"/>
        <w:rPr>
          <w:rFonts w:ascii="Arial" w:eastAsia="ＭＳ Ｐゴシック" w:hAnsi="Arial" w:cs="Arial" w:hint="eastAsia"/>
          <w:color w:val="1F1F1F"/>
          <w:kern w:val="0"/>
          <w:sz w:val="24"/>
          <w:szCs w:val="24"/>
        </w:rPr>
      </w:pPr>
      <w:r w:rsidRPr="008621D5">
        <w:rPr>
          <w:rFonts w:ascii="Arial" w:eastAsia="ＭＳ Ｐゴシック" w:hAnsi="Arial" w:cs="Arial"/>
          <w:color w:val="1F1F1F"/>
          <w:kern w:val="0"/>
          <w:sz w:val="24"/>
          <w:szCs w:val="24"/>
        </w:rPr>
        <w:t>For a deep dive into the technology, the full white paper is available for download at:</w:t>
      </w:r>
      <w:r w:rsidR="00841797">
        <w:rPr>
          <w:rFonts w:ascii="Arial" w:eastAsia="ＭＳ Ｐゴシック" w:hAnsi="Arial" w:cs="Arial" w:hint="eastAsia"/>
          <w:color w:val="1F1F1F"/>
          <w:kern w:val="0"/>
          <w:sz w:val="24"/>
          <w:szCs w:val="24"/>
        </w:rPr>
        <w:t xml:space="preserve"> </w:t>
      </w:r>
      <w:hyperlink r:id="rId7" w:history="1">
        <w:r w:rsidR="00841797" w:rsidRPr="00841797">
          <w:rPr>
            <w:rStyle w:val="a7"/>
            <w:rFonts w:ascii="Arial" w:eastAsia="ＭＳ Ｐゴシック" w:hAnsi="Arial" w:cs="Arial"/>
            <w:kern w:val="0"/>
            <w:sz w:val="24"/>
            <w:szCs w:val="24"/>
          </w:rPr>
          <w:t>https://trinear-inc.com/download/TRINEAR%20_WHITE_%20PAPER_GNRL_V1.zip</w:t>
        </w:r>
      </w:hyperlink>
    </w:p>
    <w:p w14:paraId="197F99D3" w14:textId="77777777" w:rsidR="008621D5" w:rsidRPr="008621D5" w:rsidRDefault="008621D5" w:rsidP="008621D5">
      <w:pPr>
        <w:widowControl/>
        <w:spacing w:before="100" w:beforeAutospacing="1" w:after="120"/>
        <w:jc w:val="left"/>
        <w:outlineLvl w:val="2"/>
        <w:rPr>
          <w:rFonts w:ascii="Arial" w:eastAsia="ＭＳ Ｐゴシック" w:hAnsi="Arial" w:cs="Arial"/>
          <w:b/>
          <w:bCs/>
          <w:color w:val="1F1F1F"/>
          <w:kern w:val="0"/>
          <w:sz w:val="27"/>
          <w:szCs w:val="27"/>
        </w:rPr>
      </w:pPr>
      <w:r w:rsidRPr="008621D5">
        <w:rPr>
          <w:rFonts w:ascii="Arial" w:eastAsia="ＭＳ Ｐゴシック" w:hAnsi="Arial" w:cs="Arial"/>
          <w:b/>
          <w:bCs/>
          <w:color w:val="1F1F1F"/>
          <w:kern w:val="0"/>
          <w:sz w:val="27"/>
          <w:szCs w:val="27"/>
        </w:rPr>
        <w:lastRenderedPageBreak/>
        <w:t xml:space="preserve">About </w:t>
      </w:r>
      <w:proofErr w:type="spellStart"/>
      <w:r w:rsidRPr="008621D5">
        <w:rPr>
          <w:rFonts w:ascii="Arial" w:eastAsia="ＭＳ Ｐゴシック" w:hAnsi="Arial" w:cs="Arial"/>
          <w:b/>
          <w:bCs/>
          <w:color w:val="1F1F1F"/>
          <w:kern w:val="0"/>
          <w:sz w:val="27"/>
          <w:szCs w:val="27"/>
        </w:rPr>
        <w:t>Trinear</w:t>
      </w:r>
      <w:proofErr w:type="spellEnd"/>
      <w:r w:rsidRPr="008621D5">
        <w:rPr>
          <w:rFonts w:ascii="Arial" w:eastAsia="ＭＳ Ｐゴシック" w:hAnsi="Arial" w:cs="Arial"/>
          <w:b/>
          <w:bCs/>
          <w:color w:val="1F1F1F"/>
          <w:kern w:val="0"/>
          <w:sz w:val="27"/>
          <w:szCs w:val="27"/>
        </w:rPr>
        <w:t xml:space="preserve"> Inc.</w:t>
      </w:r>
    </w:p>
    <w:p w14:paraId="4F3CFA4F" w14:textId="77777777" w:rsidR="008621D5" w:rsidRPr="008621D5" w:rsidRDefault="008621D5" w:rsidP="008621D5">
      <w:pPr>
        <w:widowControl/>
        <w:spacing w:before="100" w:beforeAutospacing="1" w:after="240"/>
        <w:jc w:val="left"/>
        <w:rPr>
          <w:rFonts w:ascii="Arial" w:eastAsia="ＭＳ Ｐゴシック" w:hAnsi="Arial" w:cs="Arial"/>
          <w:color w:val="1F1F1F"/>
          <w:kern w:val="0"/>
          <w:sz w:val="24"/>
          <w:szCs w:val="24"/>
        </w:rPr>
      </w:pPr>
      <w:proofErr w:type="spellStart"/>
      <w:r w:rsidRPr="008621D5">
        <w:rPr>
          <w:rFonts w:ascii="Arial" w:eastAsia="ＭＳ Ｐゴシック" w:hAnsi="Arial" w:cs="Arial"/>
          <w:color w:val="1F1F1F"/>
          <w:kern w:val="0"/>
          <w:sz w:val="24"/>
          <w:szCs w:val="24"/>
        </w:rPr>
        <w:t>Trinear</w:t>
      </w:r>
      <w:proofErr w:type="spellEnd"/>
      <w:r w:rsidRPr="008621D5">
        <w:rPr>
          <w:rFonts w:ascii="Arial" w:eastAsia="ＭＳ Ｐゴシック" w:hAnsi="Arial" w:cs="Arial"/>
          <w:color w:val="1F1F1F"/>
          <w:kern w:val="0"/>
          <w:sz w:val="24"/>
          <w:szCs w:val="24"/>
        </w:rPr>
        <w:t xml:space="preserve"> Inc. is a deep-tech startup bridging the gap between physical optics and Artificial Intelligence. Through its proprietary</w:t>
      </w:r>
      <w:r w:rsidR="0087549F">
        <w:rPr>
          <w:rFonts w:ascii="Arial" w:eastAsia="ＭＳ Ｐゴシック" w:hAnsi="Arial" w:cs="Arial"/>
          <w:color w:val="1F1F1F"/>
          <w:kern w:val="0"/>
          <w:sz w:val="24"/>
          <w:szCs w:val="24"/>
        </w:rPr>
        <w:t xml:space="preserve"> and patented</w:t>
      </w:r>
      <w:r w:rsidRPr="008621D5">
        <w:rPr>
          <w:rFonts w:ascii="Arial" w:eastAsia="ＭＳ Ｐゴシック" w:hAnsi="Arial" w:cs="Arial"/>
          <w:color w:val="1F1F1F"/>
          <w:kern w:val="0"/>
          <w:sz w:val="24"/>
          <w:szCs w:val="24"/>
        </w:rPr>
        <w:t xml:space="preserve"> "Optical Fusion Technology," </w:t>
      </w:r>
      <w:proofErr w:type="spellStart"/>
      <w:r w:rsidRPr="008621D5">
        <w:rPr>
          <w:rFonts w:ascii="Arial" w:eastAsia="ＭＳ Ｐゴシック" w:hAnsi="Arial" w:cs="Arial"/>
          <w:color w:val="1F1F1F"/>
          <w:kern w:val="0"/>
          <w:sz w:val="24"/>
          <w:szCs w:val="24"/>
        </w:rPr>
        <w:t>Trinear</w:t>
      </w:r>
      <w:proofErr w:type="spellEnd"/>
      <w:r w:rsidRPr="008621D5">
        <w:rPr>
          <w:rFonts w:ascii="Arial" w:eastAsia="ＭＳ Ｐゴシック" w:hAnsi="Arial" w:cs="Arial"/>
          <w:color w:val="1F1F1F"/>
          <w:kern w:val="0"/>
          <w:sz w:val="24"/>
          <w:szCs w:val="24"/>
        </w:rPr>
        <w:t xml:space="preserve"> overcomes the limitations of conventional vision systems to provide reliable, full-spectrum "machine eyes" for the autonomous era.</w:t>
      </w:r>
    </w:p>
    <w:p w14:paraId="715B8D8D" w14:textId="77777777" w:rsidR="008621D5" w:rsidRPr="008621D5" w:rsidRDefault="008621D5" w:rsidP="008621D5">
      <w:pPr>
        <w:widowControl/>
        <w:spacing w:before="100" w:beforeAutospacing="1" w:after="100" w:afterAutospacing="1"/>
        <w:jc w:val="left"/>
        <w:rPr>
          <w:rFonts w:ascii="Arial" w:eastAsia="ＭＳ Ｐゴシック" w:hAnsi="Arial" w:cs="Arial"/>
          <w:color w:val="1F1F1F"/>
          <w:kern w:val="0"/>
          <w:sz w:val="24"/>
          <w:szCs w:val="24"/>
        </w:rPr>
      </w:pPr>
      <w:r w:rsidRPr="008621D5">
        <w:rPr>
          <w:rFonts w:ascii="Arial" w:eastAsia="ＭＳ Ｐゴシック" w:hAnsi="Arial" w:cs="Arial"/>
          <w:color w:val="1F1F1F"/>
          <w:kern w:val="0"/>
          <w:sz w:val="24"/>
          <w:szCs w:val="24"/>
        </w:rPr>
        <w:t>Media Contact:</w:t>
      </w:r>
      <w:r w:rsidR="0087549F">
        <w:rPr>
          <w:rFonts w:ascii="Arial" w:eastAsia="ＭＳ Ｐゴシック" w:hAnsi="Arial" w:cs="Arial"/>
          <w:color w:val="1F1F1F"/>
          <w:kern w:val="0"/>
          <w:sz w:val="24"/>
          <w:szCs w:val="24"/>
        </w:rPr>
        <w:br/>
      </w:r>
      <w:r w:rsidRPr="008621D5">
        <w:rPr>
          <w:rFonts w:ascii="Arial" w:eastAsia="ＭＳ Ｐゴシック" w:hAnsi="Arial" w:cs="Arial"/>
          <w:color w:val="1F1F1F"/>
          <w:kern w:val="0"/>
          <w:sz w:val="24"/>
          <w:szCs w:val="24"/>
        </w:rPr>
        <w:t xml:space="preserve">Public Relations, </w:t>
      </w:r>
      <w:proofErr w:type="spellStart"/>
      <w:r w:rsidRPr="008621D5">
        <w:rPr>
          <w:rFonts w:ascii="Arial" w:eastAsia="ＭＳ Ｐゴシック" w:hAnsi="Arial" w:cs="Arial"/>
          <w:color w:val="1F1F1F"/>
          <w:kern w:val="0"/>
          <w:sz w:val="24"/>
          <w:szCs w:val="24"/>
        </w:rPr>
        <w:t>Trinear</w:t>
      </w:r>
      <w:proofErr w:type="spellEnd"/>
      <w:r w:rsidRPr="008621D5">
        <w:rPr>
          <w:rFonts w:ascii="Arial" w:eastAsia="ＭＳ Ｐゴシック" w:hAnsi="Arial" w:cs="Arial"/>
          <w:color w:val="1F1F1F"/>
          <w:kern w:val="0"/>
          <w:sz w:val="24"/>
          <w:szCs w:val="24"/>
        </w:rPr>
        <w:t xml:space="preserve"> Inc.</w:t>
      </w:r>
      <w:r w:rsidR="0087549F">
        <w:rPr>
          <w:rFonts w:ascii="Arial" w:eastAsia="ＭＳ Ｐゴシック" w:hAnsi="Arial" w:cs="Arial"/>
          <w:color w:val="1F1F1F"/>
          <w:kern w:val="0"/>
          <w:sz w:val="24"/>
          <w:szCs w:val="24"/>
        </w:rPr>
        <w:br/>
      </w:r>
      <w:r w:rsidRPr="008621D5">
        <w:rPr>
          <w:rFonts w:ascii="Arial" w:eastAsia="ＭＳ Ｐゴシック" w:hAnsi="Arial" w:cs="Arial"/>
          <w:color w:val="1F1F1F"/>
          <w:kern w:val="0"/>
          <w:sz w:val="24"/>
          <w:szCs w:val="24"/>
        </w:rPr>
        <w:t>Email:</w:t>
      </w:r>
      <w:r w:rsidR="0087549F">
        <w:rPr>
          <w:rFonts w:ascii="Arial" w:eastAsia="ＭＳ Ｐゴシック" w:hAnsi="Arial" w:cs="Arial"/>
          <w:color w:val="1F1F1F"/>
          <w:kern w:val="0"/>
          <w:sz w:val="24"/>
          <w:szCs w:val="24"/>
        </w:rPr>
        <w:t xml:space="preserve"> info@trinear-inc.com</w:t>
      </w:r>
      <w:r w:rsidR="0087549F">
        <w:rPr>
          <w:rFonts w:ascii="Arial" w:eastAsia="ＭＳ Ｐゴシック" w:hAnsi="Arial" w:cs="Arial"/>
          <w:color w:val="1F1F1F"/>
          <w:kern w:val="0"/>
          <w:sz w:val="24"/>
          <w:szCs w:val="24"/>
        </w:rPr>
        <w:br/>
      </w:r>
      <w:r w:rsidRPr="008621D5">
        <w:rPr>
          <w:rFonts w:ascii="Arial" w:eastAsia="ＭＳ Ｐゴシック" w:hAnsi="Arial" w:cs="Arial"/>
          <w:color w:val="1F1F1F"/>
          <w:kern w:val="0"/>
          <w:sz w:val="24"/>
          <w:szCs w:val="24"/>
        </w:rPr>
        <w:t xml:space="preserve">Phone: </w:t>
      </w:r>
      <w:r w:rsidR="0087549F">
        <w:rPr>
          <w:rFonts w:ascii="Arial" w:eastAsia="ＭＳ Ｐゴシック" w:hAnsi="Arial" w:cs="Arial"/>
          <w:color w:val="1F1F1F"/>
          <w:kern w:val="0"/>
          <w:sz w:val="24"/>
          <w:szCs w:val="24"/>
        </w:rPr>
        <w:t>+81-3-6825-0726</w:t>
      </w:r>
      <w:r w:rsidR="0087549F">
        <w:rPr>
          <w:rFonts w:ascii="Arial" w:eastAsia="ＭＳ Ｐゴシック" w:hAnsi="Arial" w:cs="Arial"/>
          <w:color w:val="1F1F1F"/>
          <w:kern w:val="0"/>
          <w:sz w:val="24"/>
          <w:szCs w:val="24"/>
        </w:rPr>
        <w:br/>
      </w:r>
      <w:r w:rsidRPr="008621D5">
        <w:rPr>
          <w:rFonts w:ascii="Arial" w:eastAsia="ＭＳ Ｐゴシック" w:hAnsi="Arial" w:cs="Arial"/>
          <w:color w:val="1F1F1F"/>
          <w:kern w:val="0"/>
          <w:sz w:val="24"/>
          <w:szCs w:val="24"/>
        </w:rPr>
        <w:t>Website:</w:t>
      </w:r>
      <w:r w:rsidR="0087549F">
        <w:rPr>
          <w:rFonts w:ascii="Arial" w:eastAsia="ＭＳ Ｐゴシック" w:hAnsi="Arial" w:cs="Arial"/>
          <w:color w:val="1F1F1F"/>
          <w:kern w:val="0"/>
          <w:sz w:val="24"/>
          <w:szCs w:val="24"/>
        </w:rPr>
        <w:t xml:space="preserve"> https://trinear-inc.com</w:t>
      </w:r>
    </w:p>
    <w:p w14:paraId="605246CB" w14:textId="77777777" w:rsidR="00A066FE" w:rsidRPr="008621D5" w:rsidRDefault="00A066FE">
      <w:pPr>
        <w:rPr>
          <w:rFonts w:ascii="Arial" w:hAnsi="Arial" w:cs="Arial"/>
        </w:rPr>
      </w:pPr>
    </w:p>
    <w:sectPr w:rsidR="00A066FE" w:rsidRPr="008621D5" w:rsidSect="0087549F">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9C2B0" w14:textId="77777777" w:rsidR="00AF749E" w:rsidRDefault="00AF749E" w:rsidP="0087549F">
      <w:r>
        <w:separator/>
      </w:r>
    </w:p>
  </w:endnote>
  <w:endnote w:type="continuationSeparator" w:id="0">
    <w:p w14:paraId="540E6BDA" w14:textId="77777777" w:rsidR="00AF749E" w:rsidRDefault="00AF749E" w:rsidP="00875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A1CA6" w14:textId="77777777" w:rsidR="00AF749E" w:rsidRDefault="00AF749E" w:rsidP="0087549F">
      <w:r>
        <w:separator/>
      </w:r>
    </w:p>
  </w:footnote>
  <w:footnote w:type="continuationSeparator" w:id="0">
    <w:p w14:paraId="1ABE7F4A" w14:textId="77777777" w:rsidR="00AF749E" w:rsidRDefault="00AF749E" w:rsidP="008754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0458B6"/>
    <w:multiLevelType w:val="multilevel"/>
    <w:tmpl w:val="ED269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338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1D5"/>
    <w:rsid w:val="00360FE3"/>
    <w:rsid w:val="00417C0B"/>
    <w:rsid w:val="00511FDC"/>
    <w:rsid w:val="005D5B8E"/>
    <w:rsid w:val="00841797"/>
    <w:rsid w:val="008621D5"/>
    <w:rsid w:val="0087549F"/>
    <w:rsid w:val="00A066FE"/>
    <w:rsid w:val="00AF749E"/>
    <w:rsid w:val="00EF07E4"/>
    <w:rsid w:val="00F30226"/>
    <w:rsid w:val="00F33A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299A19"/>
  <w15:chartTrackingRefBased/>
  <w15:docId w15:val="{36ED562F-81E5-45EF-8DDA-40338E63F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549F"/>
    <w:pPr>
      <w:tabs>
        <w:tab w:val="center" w:pos="4252"/>
        <w:tab w:val="right" w:pos="8504"/>
      </w:tabs>
      <w:snapToGrid w:val="0"/>
    </w:pPr>
  </w:style>
  <w:style w:type="character" w:customStyle="1" w:styleId="a4">
    <w:name w:val="ヘッダー (文字)"/>
    <w:basedOn w:val="a0"/>
    <w:link w:val="a3"/>
    <w:uiPriority w:val="99"/>
    <w:rsid w:val="0087549F"/>
  </w:style>
  <w:style w:type="paragraph" w:styleId="a5">
    <w:name w:val="footer"/>
    <w:basedOn w:val="a"/>
    <w:link w:val="a6"/>
    <w:uiPriority w:val="99"/>
    <w:unhideWhenUsed/>
    <w:rsid w:val="0087549F"/>
    <w:pPr>
      <w:tabs>
        <w:tab w:val="center" w:pos="4252"/>
        <w:tab w:val="right" w:pos="8504"/>
      </w:tabs>
      <w:snapToGrid w:val="0"/>
    </w:pPr>
  </w:style>
  <w:style w:type="character" w:customStyle="1" w:styleId="a6">
    <w:name w:val="フッター (文字)"/>
    <w:basedOn w:val="a0"/>
    <w:link w:val="a5"/>
    <w:uiPriority w:val="99"/>
    <w:rsid w:val="0087549F"/>
  </w:style>
  <w:style w:type="character" w:styleId="a7">
    <w:name w:val="Hyperlink"/>
    <w:basedOn w:val="a0"/>
    <w:uiPriority w:val="99"/>
    <w:unhideWhenUsed/>
    <w:rsid w:val="00841797"/>
    <w:rPr>
      <w:color w:val="0563C1" w:themeColor="hyperlink"/>
      <w:u w:val="single"/>
    </w:rPr>
  </w:style>
  <w:style w:type="character" w:styleId="a8">
    <w:name w:val="Unresolved Mention"/>
    <w:basedOn w:val="a0"/>
    <w:uiPriority w:val="99"/>
    <w:semiHidden/>
    <w:unhideWhenUsed/>
    <w:rsid w:val="008417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084">
      <w:bodyDiv w:val="1"/>
      <w:marLeft w:val="0"/>
      <w:marRight w:val="0"/>
      <w:marTop w:val="0"/>
      <w:marBottom w:val="0"/>
      <w:divBdr>
        <w:top w:val="none" w:sz="0" w:space="0" w:color="auto"/>
        <w:left w:val="none" w:sz="0" w:space="0" w:color="auto"/>
        <w:bottom w:val="none" w:sz="0" w:space="0" w:color="auto"/>
        <w:right w:val="none" w:sz="0" w:space="0" w:color="auto"/>
      </w:divBdr>
    </w:div>
    <w:div w:id="102093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rinear-inc.com/download/TRINEAR%20_WHITE_%20PAPER_GNRL_V1.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591</Words>
  <Characters>3371</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深谷由紀貞</dc:creator>
  <cp:keywords/>
  <dc:description/>
  <cp:lastModifiedBy>大輔 伊藤</cp:lastModifiedBy>
  <cp:revision>3</cp:revision>
  <dcterms:created xsi:type="dcterms:W3CDTF">2026-01-03T03:07:00Z</dcterms:created>
  <dcterms:modified xsi:type="dcterms:W3CDTF">2026-01-04T07:38:00Z</dcterms:modified>
</cp:coreProperties>
</file>